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61" w:rsidRPr="00BA1261" w:rsidRDefault="00BA1261" w:rsidP="00BA126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A1261">
        <w:rPr>
          <w:rFonts w:ascii="Times New Roman" w:hAnsi="Times New Roman" w:cs="Times New Roman"/>
          <w:b/>
          <w:color w:val="C00000"/>
          <w:sz w:val="32"/>
          <w:szCs w:val="32"/>
        </w:rPr>
        <w:t>Консультация для родителей</w:t>
      </w:r>
    </w:p>
    <w:p w:rsidR="00BA1261" w:rsidRDefault="00BA1261" w:rsidP="00BA126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A1261">
        <w:rPr>
          <w:rFonts w:ascii="Times New Roman" w:hAnsi="Times New Roman" w:cs="Times New Roman"/>
          <w:b/>
          <w:color w:val="C00000"/>
          <w:sz w:val="32"/>
          <w:szCs w:val="32"/>
        </w:rPr>
        <w:t>«Развитие пространственной ориентировки у детей»</w:t>
      </w:r>
    </w:p>
    <w:p w:rsidR="00EC5CAD" w:rsidRPr="00507FF5" w:rsidRDefault="00EC5CAD" w:rsidP="00EC5CA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7FF5">
        <w:rPr>
          <w:rFonts w:ascii="Times New Roman" w:hAnsi="Times New Roman" w:cs="Times New Roman"/>
          <w:i/>
          <w:sz w:val="24"/>
          <w:szCs w:val="24"/>
        </w:rPr>
        <w:t>Составила: Мануйлова Марина Владимировна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7F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5CAD" w:rsidRDefault="00EC5CAD" w:rsidP="00EC5CA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7FF5">
        <w:rPr>
          <w:rFonts w:ascii="Times New Roman" w:hAnsi="Times New Roman" w:cs="Times New Roman"/>
          <w:i/>
          <w:sz w:val="24"/>
          <w:szCs w:val="24"/>
        </w:rPr>
        <w:t>учитель-дефектолог</w:t>
      </w:r>
    </w:p>
    <w:p w:rsidR="00EC5CAD" w:rsidRPr="00507FF5" w:rsidRDefault="00EC5CAD" w:rsidP="00EC5CA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1261" w:rsidRDefault="00BA1261" w:rsidP="00BA12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27680" cy="1933575"/>
            <wp:effectExtent l="19050" t="0" r="1270" b="0"/>
            <wp:wrapSquare wrapText="bothSides"/>
            <wp:docPr id="1" name="Рисунок 0" descr="img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7C05" w:rsidRPr="00BA1261">
        <w:rPr>
          <w:rFonts w:ascii="Times New Roman" w:hAnsi="Times New Roman" w:cs="Times New Roman"/>
          <w:sz w:val="28"/>
          <w:szCs w:val="28"/>
        </w:rPr>
        <w:t>Формирование пространственных представлений является одним из важнейших разделов умственного воспитания детей. К концу дошкольного, началу младшего школьного возраста у детей формируются такие</w:t>
      </w:r>
      <w:r>
        <w:rPr>
          <w:rFonts w:ascii="Times New Roman" w:hAnsi="Times New Roman" w:cs="Times New Roman"/>
          <w:sz w:val="28"/>
          <w:szCs w:val="28"/>
        </w:rPr>
        <w:t xml:space="preserve"> знания о пространстве,</w:t>
      </w:r>
      <w:r w:rsidR="00037C05" w:rsidRPr="00BA1261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Start"/>
      <w:r w:rsidR="00037C05" w:rsidRPr="00BA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A1261" w:rsidRPr="00BA1261" w:rsidRDefault="00037C05" w:rsidP="00BA12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261">
        <w:rPr>
          <w:rFonts w:ascii="Times New Roman" w:hAnsi="Times New Roman" w:cs="Times New Roman"/>
          <w:sz w:val="28"/>
          <w:szCs w:val="28"/>
        </w:rPr>
        <w:t xml:space="preserve">форма (прямоугольник, квадрат, круг, треугольник, овал); </w:t>
      </w:r>
    </w:p>
    <w:p w:rsidR="00037C05" w:rsidRPr="00BA1261" w:rsidRDefault="00037C05" w:rsidP="00BA12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261">
        <w:rPr>
          <w:rFonts w:ascii="Times New Roman" w:hAnsi="Times New Roman" w:cs="Times New Roman"/>
          <w:sz w:val="28"/>
          <w:szCs w:val="28"/>
        </w:rPr>
        <w:t>величина (большой, маленький, больше, меньше, одинаковые, равные, крупно, мелко, половина, пополам);</w:t>
      </w:r>
      <w:proofErr w:type="gramEnd"/>
    </w:p>
    <w:p w:rsidR="00037C05" w:rsidRPr="00BA1261" w:rsidRDefault="00037C05" w:rsidP="00BA12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261">
        <w:rPr>
          <w:rFonts w:ascii="Times New Roman" w:hAnsi="Times New Roman" w:cs="Times New Roman"/>
          <w:sz w:val="28"/>
          <w:szCs w:val="28"/>
        </w:rPr>
        <w:t>протяжённость (длинный, короткий, широкий, узкий, высокий, слева, справа, горизонтально, прямо, наклонно);</w:t>
      </w:r>
      <w:proofErr w:type="gramEnd"/>
    </w:p>
    <w:p w:rsidR="00037C05" w:rsidRPr="00BA1261" w:rsidRDefault="00037C05" w:rsidP="00BA12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261">
        <w:rPr>
          <w:rFonts w:ascii="Times New Roman" w:hAnsi="Times New Roman" w:cs="Times New Roman"/>
          <w:sz w:val="28"/>
          <w:szCs w:val="28"/>
        </w:rPr>
        <w:t>положение в пространстве и пространственная связь (посередине, выше</w:t>
      </w:r>
      <w:proofErr w:type="gramEnd"/>
      <w:r w:rsidRPr="00BA12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261">
        <w:rPr>
          <w:rFonts w:ascii="Times New Roman" w:hAnsi="Times New Roman" w:cs="Times New Roman"/>
          <w:sz w:val="28"/>
          <w:szCs w:val="28"/>
        </w:rPr>
        <w:t>середины, ниже середины, справа, слева, сбоку, ближе, дальше, спереди, сзади, за, перед).</w:t>
      </w:r>
      <w:proofErr w:type="gramEnd"/>
    </w:p>
    <w:p w:rsidR="00037C05" w:rsidRPr="00BA1261" w:rsidRDefault="00037C05" w:rsidP="00BA1261">
      <w:pPr>
        <w:jc w:val="both"/>
        <w:rPr>
          <w:rFonts w:ascii="Times New Roman" w:hAnsi="Times New Roman" w:cs="Times New Roman"/>
          <w:sz w:val="28"/>
          <w:szCs w:val="28"/>
        </w:rPr>
      </w:pPr>
      <w:r w:rsidRPr="00BA1261">
        <w:rPr>
          <w:rFonts w:ascii="Times New Roman" w:hAnsi="Times New Roman" w:cs="Times New Roman"/>
          <w:sz w:val="28"/>
          <w:szCs w:val="28"/>
        </w:rPr>
        <w:t xml:space="preserve">Полноценность овладения знаниями о пространстве, способность к пространственному ориентированию обеспечивается взаимодействием </w:t>
      </w:r>
      <w:proofErr w:type="spellStart"/>
      <w:proofErr w:type="gramStart"/>
      <w:r w:rsidRPr="00BA1261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BA1261">
        <w:rPr>
          <w:rFonts w:ascii="Times New Roman" w:hAnsi="Times New Roman" w:cs="Times New Roman"/>
          <w:sz w:val="28"/>
          <w:szCs w:val="28"/>
        </w:rPr>
        <w:t xml:space="preserve"> - кинестетическим</w:t>
      </w:r>
      <w:proofErr w:type="gramEnd"/>
      <w:r w:rsidRPr="00BA1261">
        <w:rPr>
          <w:rFonts w:ascii="Times New Roman" w:hAnsi="Times New Roman" w:cs="Times New Roman"/>
          <w:sz w:val="28"/>
          <w:szCs w:val="28"/>
        </w:rPr>
        <w:t>, зрительного и слухового анализаторов входе совершения различных видов деятельности ребёнка, направленные на активное познание окружающей действительности.</w:t>
      </w:r>
    </w:p>
    <w:p w:rsidR="00037C05" w:rsidRPr="00BA1261" w:rsidRDefault="00037C05" w:rsidP="00BA1261">
      <w:pPr>
        <w:jc w:val="both"/>
        <w:rPr>
          <w:rFonts w:ascii="Times New Roman" w:hAnsi="Times New Roman" w:cs="Times New Roman"/>
          <w:sz w:val="28"/>
          <w:szCs w:val="28"/>
        </w:rPr>
      </w:pPr>
      <w:r w:rsidRPr="00BA1261">
        <w:rPr>
          <w:rFonts w:ascii="Times New Roman" w:hAnsi="Times New Roman" w:cs="Times New Roman"/>
          <w:sz w:val="28"/>
          <w:szCs w:val="28"/>
        </w:rPr>
        <w:t>Развитие пространственной ориентировки и представление о пространстве происходит в тесной связи с формированием ощущения схемы своего тела, с расширением практического опыта детей, с изменением структуры предметно - игрового действия, связанного с дальнейшим совершенствованием двигательных умений. Формирующиеся пространственные представления находят своё отражение и дальнейшее развитие в предметно - игровой, изобразительной, конструктивной и бытовой деятельности детей.</w:t>
      </w:r>
    </w:p>
    <w:p w:rsidR="00037C05" w:rsidRPr="00BA1261" w:rsidRDefault="00BA1261" w:rsidP="00BA1261">
      <w:pPr>
        <w:jc w:val="both"/>
        <w:rPr>
          <w:rFonts w:ascii="Times New Roman" w:hAnsi="Times New Roman" w:cs="Times New Roman"/>
          <w:sz w:val="28"/>
          <w:szCs w:val="28"/>
        </w:rPr>
      </w:pPr>
      <w:r w:rsidRPr="00BA1261">
        <w:rPr>
          <w:rFonts w:ascii="Times New Roman" w:hAnsi="Times New Roman" w:cs="Times New Roman"/>
          <w:sz w:val="28"/>
          <w:szCs w:val="28"/>
        </w:rPr>
        <w:t>Некоторые упражнения на развитие пространственных представлений</w:t>
      </w:r>
      <w:proofErr w:type="gramStart"/>
      <w:r w:rsidR="00037C05" w:rsidRPr="00BA1261">
        <w:rPr>
          <w:rFonts w:ascii="Times New Roman" w:hAnsi="Times New Roman" w:cs="Times New Roman"/>
          <w:sz w:val="28"/>
          <w:szCs w:val="28"/>
        </w:rPr>
        <w:t xml:space="preserve"> </w:t>
      </w:r>
      <w:r w:rsidRPr="00BA126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37C05" w:rsidRPr="00BA1261" w:rsidRDefault="00037C05" w:rsidP="00BA1261">
      <w:pPr>
        <w:jc w:val="both"/>
        <w:rPr>
          <w:rFonts w:ascii="Times New Roman" w:hAnsi="Times New Roman" w:cs="Times New Roman"/>
          <w:sz w:val="28"/>
          <w:szCs w:val="28"/>
        </w:rPr>
      </w:pPr>
      <w:r w:rsidRPr="00BA1261">
        <w:rPr>
          <w:rFonts w:ascii="Times New Roman" w:hAnsi="Times New Roman" w:cs="Times New Roman"/>
          <w:color w:val="C00000"/>
          <w:sz w:val="28"/>
          <w:szCs w:val="28"/>
        </w:rPr>
        <w:t xml:space="preserve"> Усвоение ориентировок слева — справа. </w:t>
      </w:r>
      <w:r w:rsidRPr="00BA1261">
        <w:rPr>
          <w:rFonts w:ascii="Times New Roman" w:hAnsi="Times New Roman" w:cs="Times New Roman"/>
          <w:sz w:val="28"/>
          <w:szCs w:val="28"/>
        </w:rPr>
        <w:t xml:space="preserve"> </w:t>
      </w:r>
      <w:r w:rsidRPr="00BA1261">
        <w:rPr>
          <w:rFonts w:ascii="Times New Roman" w:hAnsi="Times New Roman" w:cs="Times New Roman"/>
          <w:color w:val="C00000"/>
          <w:sz w:val="28"/>
          <w:szCs w:val="28"/>
        </w:rPr>
        <w:t>Движение</w:t>
      </w:r>
      <w:r w:rsidRPr="00BA1261">
        <w:rPr>
          <w:rFonts w:ascii="Times New Roman" w:hAnsi="Times New Roman" w:cs="Times New Roman"/>
          <w:sz w:val="28"/>
          <w:szCs w:val="28"/>
        </w:rPr>
        <w:t xml:space="preserve"> </w:t>
      </w:r>
      <w:r w:rsidRPr="00BA1261">
        <w:rPr>
          <w:rFonts w:ascii="Times New Roman" w:hAnsi="Times New Roman" w:cs="Times New Roman"/>
          <w:color w:val="C00000"/>
          <w:sz w:val="28"/>
          <w:szCs w:val="28"/>
        </w:rPr>
        <w:t xml:space="preserve">по заданной инструкции (усвоение левых и правых частей тела, </w:t>
      </w:r>
      <w:proofErr w:type="gramStart"/>
      <w:r w:rsidRPr="00BA1261">
        <w:rPr>
          <w:rFonts w:ascii="Times New Roman" w:hAnsi="Times New Roman" w:cs="Times New Roman"/>
          <w:color w:val="C00000"/>
          <w:sz w:val="28"/>
          <w:szCs w:val="28"/>
        </w:rPr>
        <w:t>левой правой</w:t>
      </w:r>
      <w:proofErr w:type="gramEnd"/>
      <w:r w:rsidRPr="00BA1261">
        <w:rPr>
          <w:rFonts w:ascii="Times New Roman" w:hAnsi="Times New Roman" w:cs="Times New Roman"/>
          <w:color w:val="C00000"/>
          <w:sz w:val="28"/>
          <w:szCs w:val="28"/>
        </w:rPr>
        <w:t xml:space="preserve"> стороны).</w:t>
      </w:r>
    </w:p>
    <w:p w:rsidR="00037C05" w:rsidRPr="00BA1261" w:rsidRDefault="00037C05" w:rsidP="00BA1261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A1261">
        <w:rPr>
          <w:rFonts w:ascii="Times New Roman" w:hAnsi="Times New Roman" w:cs="Times New Roman"/>
          <w:sz w:val="28"/>
          <w:szCs w:val="28"/>
        </w:rPr>
        <w:t xml:space="preserve"> Мы в строю шагаем браво.</w:t>
      </w:r>
    </w:p>
    <w:p w:rsidR="00037C05" w:rsidRPr="00BA1261" w:rsidRDefault="00037C05" w:rsidP="00BA1261">
      <w:pPr>
        <w:jc w:val="both"/>
        <w:rPr>
          <w:rFonts w:ascii="Times New Roman" w:hAnsi="Times New Roman" w:cs="Times New Roman"/>
          <w:sz w:val="28"/>
          <w:szCs w:val="28"/>
        </w:rPr>
      </w:pPr>
      <w:r w:rsidRPr="00BA1261">
        <w:rPr>
          <w:rFonts w:ascii="Times New Roman" w:hAnsi="Times New Roman" w:cs="Times New Roman"/>
          <w:sz w:val="28"/>
          <w:szCs w:val="28"/>
        </w:rPr>
        <w:t>Мы науки познаём.</w:t>
      </w:r>
    </w:p>
    <w:p w:rsidR="00037C05" w:rsidRPr="00BA1261" w:rsidRDefault="00037C05" w:rsidP="00BA1261">
      <w:pPr>
        <w:jc w:val="both"/>
        <w:rPr>
          <w:rFonts w:ascii="Times New Roman" w:hAnsi="Times New Roman" w:cs="Times New Roman"/>
          <w:sz w:val="28"/>
          <w:szCs w:val="28"/>
        </w:rPr>
      </w:pPr>
      <w:r w:rsidRPr="00BA1261">
        <w:rPr>
          <w:rFonts w:ascii="Times New Roman" w:hAnsi="Times New Roman" w:cs="Times New Roman"/>
          <w:sz w:val="28"/>
          <w:szCs w:val="28"/>
        </w:rPr>
        <w:t>Знаем лево</w:t>
      </w:r>
      <w:proofErr w:type="gramStart"/>
      <w:r w:rsidRPr="00BA12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1261">
        <w:rPr>
          <w:rFonts w:ascii="Times New Roman" w:hAnsi="Times New Roman" w:cs="Times New Roman"/>
          <w:sz w:val="28"/>
          <w:szCs w:val="28"/>
        </w:rPr>
        <w:t xml:space="preserve"> знаем право.</w:t>
      </w:r>
    </w:p>
    <w:p w:rsidR="00037C05" w:rsidRPr="00BA1261" w:rsidRDefault="00037C05" w:rsidP="00BA1261">
      <w:pPr>
        <w:jc w:val="both"/>
        <w:rPr>
          <w:rFonts w:ascii="Times New Roman" w:hAnsi="Times New Roman" w:cs="Times New Roman"/>
          <w:sz w:val="28"/>
          <w:szCs w:val="28"/>
        </w:rPr>
      </w:pPr>
      <w:r w:rsidRPr="00BA1261">
        <w:rPr>
          <w:rFonts w:ascii="Times New Roman" w:hAnsi="Times New Roman" w:cs="Times New Roman"/>
          <w:sz w:val="28"/>
          <w:szCs w:val="28"/>
        </w:rPr>
        <w:lastRenderedPageBreak/>
        <w:t>И, конечно же, кругом.</w:t>
      </w:r>
    </w:p>
    <w:p w:rsidR="00037C05" w:rsidRPr="00BA1261" w:rsidRDefault="00037C05" w:rsidP="00BA1261">
      <w:pPr>
        <w:jc w:val="both"/>
        <w:rPr>
          <w:rFonts w:ascii="Times New Roman" w:hAnsi="Times New Roman" w:cs="Times New Roman"/>
          <w:sz w:val="28"/>
          <w:szCs w:val="28"/>
        </w:rPr>
      </w:pPr>
      <w:r w:rsidRPr="00BA1261">
        <w:rPr>
          <w:rFonts w:ascii="Times New Roman" w:hAnsi="Times New Roman" w:cs="Times New Roman"/>
          <w:sz w:val="28"/>
          <w:szCs w:val="28"/>
        </w:rPr>
        <w:t>Это правая рука.</w:t>
      </w:r>
    </w:p>
    <w:p w:rsidR="00037C05" w:rsidRPr="00BA1261" w:rsidRDefault="00037C05" w:rsidP="00BA1261">
      <w:pPr>
        <w:jc w:val="both"/>
        <w:rPr>
          <w:rFonts w:ascii="Times New Roman" w:hAnsi="Times New Roman" w:cs="Times New Roman"/>
          <w:sz w:val="28"/>
          <w:szCs w:val="28"/>
        </w:rPr>
      </w:pPr>
      <w:r w:rsidRPr="00BA1261">
        <w:rPr>
          <w:rFonts w:ascii="Times New Roman" w:hAnsi="Times New Roman" w:cs="Times New Roman"/>
          <w:sz w:val="28"/>
          <w:szCs w:val="28"/>
        </w:rPr>
        <w:t>Ох, наука нелегка</w:t>
      </w:r>
      <w:proofErr w:type="gramStart"/>
      <w:r w:rsidRPr="00BA126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37C05" w:rsidRPr="00BA1261" w:rsidRDefault="00037C05" w:rsidP="00BA1261">
      <w:pPr>
        <w:jc w:val="both"/>
        <w:rPr>
          <w:rFonts w:ascii="Times New Roman" w:hAnsi="Times New Roman" w:cs="Times New Roman"/>
          <w:sz w:val="28"/>
          <w:szCs w:val="28"/>
        </w:rPr>
      </w:pPr>
      <w:r w:rsidRPr="00BA1261">
        <w:rPr>
          <w:rFonts w:ascii="Times New Roman" w:hAnsi="Times New Roman" w:cs="Times New Roman"/>
          <w:sz w:val="28"/>
          <w:szCs w:val="28"/>
        </w:rPr>
        <w:t>«Стойкий оловянный солдатик»</w:t>
      </w:r>
    </w:p>
    <w:p w:rsidR="00037C05" w:rsidRPr="00BA1261" w:rsidRDefault="00037C05" w:rsidP="00BA1261">
      <w:pPr>
        <w:jc w:val="both"/>
        <w:rPr>
          <w:rFonts w:ascii="Times New Roman" w:hAnsi="Times New Roman" w:cs="Times New Roman"/>
          <w:sz w:val="28"/>
          <w:szCs w:val="28"/>
        </w:rPr>
      </w:pPr>
      <w:r w:rsidRPr="00BA1261">
        <w:rPr>
          <w:rFonts w:ascii="Times New Roman" w:hAnsi="Times New Roman" w:cs="Times New Roman"/>
          <w:sz w:val="28"/>
          <w:szCs w:val="28"/>
        </w:rPr>
        <w:t>На одной ноге постой-ка,</w:t>
      </w:r>
    </w:p>
    <w:p w:rsidR="00037C05" w:rsidRPr="00BA1261" w:rsidRDefault="00037C05" w:rsidP="00BA1261">
      <w:pPr>
        <w:jc w:val="both"/>
        <w:rPr>
          <w:rFonts w:ascii="Times New Roman" w:hAnsi="Times New Roman" w:cs="Times New Roman"/>
          <w:sz w:val="28"/>
          <w:szCs w:val="28"/>
        </w:rPr>
      </w:pPr>
      <w:r w:rsidRPr="00BA1261">
        <w:rPr>
          <w:rFonts w:ascii="Times New Roman" w:hAnsi="Times New Roman" w:cs="Times New Roman"/>
          <w:sz w:val="28"/>
          <w:szCs w:val="28"/>
        </w:rPr>
        <w:t>Будто ты солдатик стойкий.</w:t>
      </w:r>
    </w:p>
    <w:p w:rsidR="00037C05" w:rsidRPr="00BA1261" w:rsidRDefault="00037C05" w:rsidP="00BA1261">
      <w:pPr>
        <w:jc w:val="both"/>
        <w:rPr>
          <w:rFonts w:ascii="Times New Roman" w:hAnsi="Times New Roman" w:cs="Times New Roman"/>
          <w:sz w:val="28"/>
          <w:szCs w:val="28"/>
        </w:rPr>
      </w:pPr>
      <w:r w:rsidRPr="00BA1261">
        <w:rPr>
          <w:rFonts w:ascii="Times New Roman" w:hAnsi="Times New Roman" w:cs="Times New Roman"/>
          <w:sz w:val="28"/>
          <w:szCs w:val="28"/>
        </w:rPr>
        <w:t>Ногу левую - к груди,</w:t>
      </w:r>
    </w:p>
    <w:p w:rsidR="00037C05" w:rsidRPr="00BA1261" w:rsidRDefault="00037C05" w:rsidP="00BA1261">
      <w:pPr>
        <w:jc w:val="both"/>
        <w:rPr>
          <w:rFonts w:ascii="Times New Roman" w:hAnsi="Times New Roman" w:cs="Times New Roman"/>
          <w:sz w:val="28"/>
          <w:szCs w:val="28"/>
        </w:rPr>
      </w:pPr>
      <w:r w:rsidRPr="00BA1261">
        <w:rPr>
          <w:rFonts w:ascii="Times New Roman" w:hAnsi="Times New Roman" w:cs="Times New Roman"/>
          <w:sz w:val="28"/>
          <w:szCs w:val="28"/>
        </w:rPr>
        <w:t>Да смотри не упади.</w:t>
      </w:r>
    </w:p>
    <w:p w:rsidR="00037C05" w:rsidRPr="00BA1261" w:rsidRDefault="00037C05" w:rsidP="00BA1261">
      <w:pPr>
        <w:jc w:val="both"/>
        <w:rPr>
          <w:rFonts w:ascii="Times New Roman" w:hAnsi="Times New Roman" w:cs="Times New Roman"/>
          <w:sz w:val="28"/>
          <w:szCs w:val="28"/>
        </w:rPr>
      </w:pPr>
      <w:r w:rsidRPr="00BA1261">
        <w:rPr>
          <w:rFonts w:ascii="Times New Roman" w:hAnsi="Times New Roman" w:cs="Times New Roman"/>
          <w:sz w:val="28"/>
          <w:szCs w:val="28"/>
        </w:rPr>
        <w:t xml:space="preserve">А теперь постой на </w:t>
      </w:r>
      <w:proofErr w:type="gramStart"/>
      <w:r w:rsidRPr="00BA1261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BA1261">
        <w:rPr>
          <w:rFonts w:ascii="Times New Roman" w:hAnsi="Times New Roman" w:cs="Times New Roman"/>
          <w:sz w:val="28"/>
          <w:szCs w:val="28"/>
        </w:rPr>
        <w:t>,</w:t>
      </w:r>
    </w:p>
    <w:p w:rsidR="00037C05" w:rsidRPr="00BA1261" w:rsidRDefault="00037C05" w:rsidP="00BA1261">
      <w:pPr>
        <w:jc w:val="both"/>
        <w:rPr>
          <w:rFonts w:ascii="Times New Roman" w:hAnsi="Times New Roman" w:cs="Times New Roman"/>
          <w:sz w:val="28"/>
          <w:szCs w:val="28"/>
        </w:rPr>
      </w:pPr>
      <w:r w:rsidRPr="00BA1261">
        <w:rPr>
          <w:rFonts w:ascii="Times New Roman" w:hAnsi="Times New Roman" w:cs="Times New Roman"/>
          <w:sz w:val="28"/>
          <w:szCs w:val="28"/>
        </w:rPr>
        <w:t>Если ты солдатик смелый.</w:t>
      </w:r>
    </w:p>
    <w:p w:rsidR="00037C05" w:rsidRPr="00BA1261" w:rsidRDefault="00037C05" w:rsidP="00BA1261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A1261">
        <w:rPr>
          <w:rFonts w:ascii="Times New Roman" w:hAnsi="Times New Roman" w:cs="Times New Roman"/>
          <w:color w:val="C00000"/>
          <w:sz w:val="28"/>
          <w:szCs w:val="28"/>
        </w:rPr>
        <w:t>Игра «Части тела».</w:t>
      </w:r>
    </w:p>
    <w:p w:rsidR="00037C05" w:rsidRPr="00BA1261" w:rsidRDefault="00037C05" w:rsidP="00BA1261">
      <w:pPr>
        <w:jc w:val="both"/>
        <w:rPr>
          <w:rFonts w:ascii="Times New Roman" w:hAnsi="Times New Roman" w:cs="Times New Roman"/>
          <w:sz w:val="28"/>
          <w:szCs w:val="28"/>
        </w:rPr>
      </w:pPr>
      <w:r w:rsidRPr="00BA1261">
        <w:rPr>
          <w:rFonts w:ascii="Times New Roman" w:hAnsi="Times New Roman" w:cs="Times New Roman"/>
          <w:sz w:val="28"/>
          <w:szCs w:val="28"/>
        </w:rPr>
        <w:t>Один из игроков дотрагивается до какой-либо части тела своего соседа, например, до левой руки. Тот говорит: «Это моя левая рука</w:t>
      </w:r>
      <w:proofErr w:type="gramStart"/>
      <w:r w:rsidRPr="00BA126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BA1261">
        <w:rPr>
          <w:rFonts w:ascii="Times New Roman" w:hAnsi="Times New Roman" w:cs="Times New Roman"/>
          <w:sz w:val="28"/>
          <w:szCs w:val="28"/>
        </w:rPr>
        <w:t>Начавший игру соглашается или опровергает ответ соседа. Игра продолжается по кругу.</w:t>
      </w:r>
    </w:p>
    <w:p w:rsidR="00037C05" w:rsidRPr="00BA1261" w:rsidRDefault="00037C05" w:rsidP="00BA1261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A1261">
        <w:rPr>
          <w:rFonts w:ascii="Times New Roman" w:hAnsi="Times New Roman" w:cs="Times New Roman"/>
          <w:color w:val="C00000"/>
          <w:sz w:val="28"/>
          <w:szCs w:val="28"/>
        </w:rPr>
        <w:t>Понимание пространственных отношений «вверх-вниз», «</w:t>
      </w:r>
      <w:proofErr w:type="spellStart"/>
      <w:r w:rsidRPr="00BA1261">
        <w:rPr>
          <w:rFonts w:ascii="Times New Roman" w:hAnsi="Times New Roman" w:cs="Times New Roman"/>
          <w:color w:val="C00000"/>
          <w:sz w:val="28"/>
          <w:szCs w:val="28"/>
        </w:rPr>
        <w:t>сверху-снизу</w:t>
      </w:r>
      <w:proofErr w:type="spellEnd"/>
      <w:r w:rsidRPr="00BA1261">
        <w:rPr>
          <w:rFonts w:ascii="Times New Roman" w:hAnsi="Times New Roman" w:cs="Times New Roman"/>
          <w:color w:val="C00000"/>
          <w:sz w:val="28"/>
          <w:szCs w:val="28"/>
        </w:rPr>
        <w:t>».</w:t>
      </w:r>
    </w:p>
    <w:p w:rsidR="00037C05" w:rsidRPr="00BA1261" w:rsidRDefault="00037C05" w:rsidP="00BA1261">
      <w:pPr>
        <w:jc w:val="both"/>
        <w:rPr>
          <w:rFonts w:ascii="Times New Roman" w:hAnsi="Times New Roman" w:cs="Times New Roman"/>
          <w:sz w:val="28"/>
          <w:szCs w:val="28"/>
        </w:rPr>
      </w:pPr>
      <w:r w:rsidRPr="00BA1261">
        <w:rPr>
          <w:rFonts w:ascii="Times New Roman" w:hAnsi="Times New Roman" w:cs="Times New Roman"/>
          <w:sz w:val="28"/>
          <w:szCs w:val="28"/>
        </w:rPr>
        <w:t xml:space="preserve"> Ориентировка на листе бумаги:</w:t>
      </w:r>
    </w:p>
    <w:p w:rsidR="00037C05" w:rsidRPr="00BA1261" w:rsidRDefault="00037C05" w:rsidP="00BA1261">
      <w:pPr>
        <w:jc w:val="both"/>
        <w:rPr>
          <w:rFonts w:ascii="Times New Roman" w:hAnsi="Times New Roman" w:cs="Times New Roman"/>
          <w:sz w:val="28"/>
          <w:szCs w:val="28"/>
        </w:rPr>
      </w:pPr>
      <w:r w:rsidRPr="00BA1261">
        <w:rPr>
          <w:rFonts w:ascii="Times New Roman" w:hAnsi="Times New Roman" w:cs="Times New Roman"/>
          <w:sz w:val="28"/>
          <w:szCs w:val="28"/>
        </w:rPr>
        <w:t xml:space="preserve">Нарисуй в верхнем правом углу листа - солнце, в нижнем левом углу </w:t>
      </w:r>
      <w:proofErr w:type="gramStart"/>
      <w:r w:rsidRPr="00BA1261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BA1261">
        <w:rPr>
          <w:rFonts w:ascii="Times New Roman" w:hAnsi="Times New Roman" w:cs="Times New Roman"/>
          <w:sz w:val="28"/>
          <w:szCs w:val="28"/>
        </w:rPr>
        <w:t>веток, в верхнем левом углу листа - тучку (облако), в нижнем правом углу -домик (ёлочку), по середине листа - бабочку (дождик).</w:t>
      </w:r>
    </w:p>
    <w:p w:rsidR="00037C05" w:rsidRPr="00BA1261" w:rsidRDefault="00037C05" w:rsidP="00BA1261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BA1261">
        <w:rPr>
          <w:rFonts w:ascii="Times New Roman" w:hAnsi="Times New Roman" w:cs="Times New Roman"/>
          <w:color w:val="C00000"/>
          <w:sz w:val="28"/>
          <w:szCs w:val="28"/>
        </w:rPr>
        <w:t>Упражнения в употреблении предлогов: за, из-за, около, от, перед, в, из.</w:t>
      </w:r>
      <w:proofErr w:type="gramEnd"/>
    </w:p>
    <w:p w:rsidR="00037C05" w:rsidRPr="00BA1261" w:rsidRDefault="00037C05" w:rsidP="00BA1261">
      <w:pPr>
        <w:jc w:val="both"/>
        <w:rPr>
          <w:rFonts w:ascii="Times New Roman" w:hAnsi="Times New Roman" w:cs="Times New Roman"/>
          <w:sz w:val="28"/>
          <w:szCs w:val="28"/>
        </w:rPr>
      </w:pPr>
      <w:r w:rsidRPr="00BA1261">
        <w:rPr>
          <w:rFonts w:ascii="Times New Roman" w:hAnsi="Times New Roman" w:cs="Times New Roman"/>
          <w:sz w:val="28"/>
          <w:szCs w:val="28"/>
        </w:rPr>
        <w:t>Вступление: Когда-то находчивый, умный, ловкий, хитрый Кот в сапогах был маленьким шаловливым котенком, который любил играть в прятки.</w:t>
      </w:r>
    </w:p>
    <w:p w:rsidR="00037C05" w:rsidRPr="00BA1261" w:rsidRDefault="00037C05" w:rsidP="00BA1261">
      <w:pPr>
        <w:jc w:val="both"/>
        <w:rPr>
          <w:rFonts w:ascii="Times New Roman" w:hAnsi="Times New Roman" w:cs="Times New Roman"/>
          <w:sz w:val="28"/>
          <w:szCs w:val="28"/>
        </w:rPr>
      </w:pPr>
      <w:r w:rsidRPr="00BA1261">
        <w:rPr>
          <w:rFonts w:ascii="Times New Roman" w:hAnsi="Times New Roman" w:cs="Times New Roman"/>
          <w:sz w:val="28"/>
          <w:szCs w:val="28"/>
        </w:rPr>
        <w:t>Ведущий показывает карточки, где нарисовано, куда прячется котенок, и помогает детям вопросами типа: - Куда спрятался котенок? Откуда выскочил.</w:t>
      </w:r>
    </w:p>
    <w:p w:rsidR="00037C05" w:rsidRPr="00BA1261" w:rsidRDefault="00037C05" w:rsidP="00BA12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C05" w:rsidRPr="006F2BAA" w:rsidRDefault="006F2BAA" w:rsidP="006F2BAA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4082" cy="1343025"/>
            <wp:effectExtent l="19050" t="0" r="0" b="0"/>
            <wp:docPr id="3" name="Рисунок 1" descr="chto-g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to-g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308" cy="13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F2BAA">
        <w:rPr>
          <w:rFonts w:ascii="Times New Roman" w:hAnsi="Times New Roman" w:cs="Times New Roman"/>
          <w:b/>
          <w:color w:val="C00000"/>
          <w:sz w:val="32"/>
          <w:szCs w:val="32"/>
        </w:rPr>
        <w:t>Желаю удачи!</w:t>
      </w:r>
    </w:p>
    <w:p w:rsidR="00060E56" w:rsidRPr="00BA1261" w:rsidRDefault="00060E56">
      <w:pPr>
        <w:rPr>
          <w:rFonts w:ascii="Times New Roman" w:hAnsi="Times New Roman" w:cs="Times New Roman"/>
          <w:sz w:val="28"/>
          <w:szCs w:val="28"/>
        </w:rPr>
      </w:pPr>
    </w:p>
    <w:sectPr w:rsidR="00060E56" w:rsidRPr="00BA1261" w:rsidSect="00BA1261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FF3"/>
    <w:multiLevelType w:val="hybridMultilevel"/>
    <w:tmpl w:val="1CCE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7C05"/>
    <w:rsid w:val="00037C05"/>
    <w:rsid w:val="00060E56"/>
    <w:rsid w:val="003D6716"/>
    <w:rsid w:val="006F2BAA"/>
    <w:rsid w:val="00B92119"/>
    <w:rsid w:val="00BA1261"/>
    <w:rsid w:val="00EC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2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Малышок</cp:lastModifiedBy>
  <cp:revision>4</cp:revision>
  <dcterms:created xsi:type="dcterms:W3CDTF">2017-02-20T13:02:00Z</dcterms:created>
  <dcterms:modified xsi:type="dcterms:W3CDTF">2017-02-21T05:02:00Z</dcterms:modified>
</cp:coreProperties>
</file>